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5C" w:rsidRPr="00930806" w:rsidRDefault="0002105C" w:rsidP="0002105C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831406" w:rsidRDefault="00831406" w:rsidP="00561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F879BB" w:rsidRDefault="00F879BB" w:rsidP="008314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4"/>
          <w:u w:val="single"/>
        </w:rPr>
      </w:pPr>
    </w:p>
    <w:p w:rsidR="001124C6" w:rsidRDefault="001124C6" w:rsidP="008314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u w:val="single"/>
        </w:rPr>
        <w:t>Приложение №1</w:t>
      </w:r>
    </w:p>
    <w:p w:rsidR="001124C6" w:rsidRDefault="001124C6" w:rsidP="008314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Программа по обществознанию (10 класс)</w:t>
      </w:r>
    </w:p>
    <w:p w:rsidR="00831406" w:rsidRPr="00992B0B" w:rsidRDefault="00831406" w:rsidP="008314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2B0B">
        <w:rPr>
          <w:rFonts w:ascii="Times New Roman" w:hAnsi="Times New Roman" w:cs="Times New Roman"/>
          <w:sz w:val="24"/>
          <w:szCs w:val="24"/>
          <w:u w:val="single"/>
        </w:rPr>
        <w:t>Пояснительная записка</w:t>
      </w:r>
    </w:p>
    <w:p w:rsidR="0002105C" w:rsidRPr="001124C6" w:rsidRDefault="0002105C" w:rsidP="00112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Программа  курса  по  «Общество</w:t>
      </w:r>
      <w:r w:rsidR="001124C6">
        <w:rPr>
          <w:rFonts w:ascii="Times New Roman" w:hAnsi="Times New Roman" w:cs="Times New Roman"/>
          <w:sz w:val="24"/>
          <w:szCs w:val="24"/>
        </w:rPr>
        <w:t>знанию»  составлена  на  основе Примерной программы по обществознанию среднего общего образования, а</w:t>
      </w:r>
      <w:r w:rsidRPr="001124C6">
        <w:rPr>
          <w:rFonts w:ascii="Times New Roman" w:hAnsi="Times New Roman" w:cs="Times New Roman"/>
          <w:sz w:val="24"/>
          <w:szCs w:val="24"/>
        </w:rPr>
        <w:t xml:space="preserve">вторской  программы  </w:t>
      </w:r>
      <w:proofErr w:type="spellStart"/>
      <w:r w:rsidRPr="001124C6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 w:rsidRPr="001124C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124C6">
        <w:rPr>
          <w:rFonts w:ascii="Times New Roman" w:hAnsi="Times New Roman" w:cs="Times New Roman"/>
          <w:sz w:val="24"/>
          <w:szCs w:val="24"/>
        </w:rPr>
        <w:t>Н.И.Городецкой</w:t>
      </w:r>
      <w:proofErr w:type="spellEnd"/>
      <w:r w:rsidRPr="001124C6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2105C" w:rsidRPr="00992B0B" w:rsidRDefault="001124C6" w:rsidP="001124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105C" w:rsidRPr="00992B0B">
        <w:rPr>
          <w:rFonts w:ascii="TimesNewRomanPSMT" w:hAnsi="TimesNewRomanPSMT" w:cs="TimesNewRomanPSMT"/>
          <w:sz w:val="24"/>
          <w:szCs w:val="24"/>
        </w:rPr>
        <w:t>рограмма конкретизирует содержание предметных тем образовательного стандарта, дает примерное распределение учебных часов по разделам и темам курса, определяет минимальный набор самостоятельных, лабораторных и практических работ, выполняемых учащимися.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Примерная программа выполняет две основные функции:</w:t>
      </w:r>
    </w:p>
    <w:p w:rsidR="0002105C" w:rsidRPr="00992B0B" w:rsidRDefault="00CA5CEC" w:rsidP="00561D2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и</w:t>
      </w:r>
      <w:r w:rsidR="0002105C" w:rsidRPr="00992B0B">
        <w:rPr>
          <w:rFonts w:ascii="TimesNewRomanPSMT" w:hAnsi="TimesNewRomanPSMT" w:cs="TimesNewRomanPSMT"/>
          <w:sz w:val="24"/>
          <w:szCs w:val="24"/>
        </w:rPr>
        <w:t>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2105C" w:rsidRPr="00992B0B" w:rsidRDefault="00CA5CEC" w:rsidP="00561D2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о</w:t>
      </w:r>
      <w:r w:rsidR="0002105C" w:rsidRPr="00992B0B">
        <w:rPr>
          <w:rFonts w:ascii="TimesNewRomanPSMT" w:hAnsi="TimesNewRomanPSMT" w:cs="TimesNewRomanPSMT"/>
          <w:sz w:val="24"/>
          <w:szCs w:val="24"/>
        </w:rPr>
        <w:t>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 xml:space="preserve">Примерная программа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 При этом авторы учебных программ и учебников могут предложить собственный подход 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учащихся. Тем самым примерная программа </w:t>
      </w:r>
      <w:proofErr w:type="gramStart"/>
      <w:r w:rsidRPr="00992B0B">
        <w:rPr>
          <w:rFonts w:ascii="TimesNewRomanPSMT" w:hAnsi="TimesNewRomanPSMT" w:cs="TimesNewRomanPSMT"/>
          <w:sz w:val="24"/>
          <w:szCs w:val="24"/>
        </w:rPr>
        <w:t>содействует сохранению единого образовательного пространства не сковывая</w:t>
      </w:r>
      <w:proofErr w:type="gramEnd"/>
      <w:r w:rsidRPr="00992B0B">
        <w:rPr>
          <w:rFonts w:ascii="TimesNewRomanPSMT" w:hAnsi="TimesNewRomanPSMT" w:cs="TimesNewRomanPSMT"/>
          <w:sz w:val="24"/>
          <w:szCs w:val="24"/>
        </w:rPr>
        <w:t xml:space="preserve">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9571C8" w:rsidRPr="00992B0B" w:rsidRDefault="009571C8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9571C8" w:rsidRPr="00992B0B" w:rsidRDefault="009571C8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02105C" w:rsidRPr="00992B0B" w:rsidRDefault="001124C6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Cs/>
          <w:sz w:val="24"/>
          <w:szCs w:val="24"/>
          <w:u w:val="single"/>
        </w:rPr>
        <w:t>Цели</w:t>
      </w:r>
      <w:proofErr w:type="gramStart"/>
      <w:r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 </w:t>
      </w:r>
      <w:r w:rsidR="0002105C" w:rsidRPr="00992B0B">
        <w:rPr>
          <w:rFonts w:ascii="TimesNewRomanPS-BoldMT" w:hAnsi="TimesNewRomanPS-BoldMT" w:cs="TimesNewRomanPS-BoldMT"/>
          <w:bCs/>
          <w:sz w:val="24"/>
          <w:szCs w:val="24"/>
          <w:u w:val="single"/>
        </w:rPr>
        <w:t>:</w:t>
      </w:r>
      <w:proofErr w:type="gramEnd"/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SymbolMT" w:hAnsi="SymbolMT" w:cs="SymbolMT"/>
          <w:sz w:val="24"/>
          <w:szCs w:val="24"/>
        </w:rPr>
        <w:t xml:space="preserve">• </w:t>
      </w:r>
      <w:r w:rsidRPr="00992B0B">
        <w:rPr>
          <w:rFonts w:ascii="TimesNewRomanPS-BoldMT" w:hAnsi="TimesNewRomanPS-BoldMT" w:cs="TimesNewRomanPS-BoldMT"/>
          <w:bCs/>
          <w:sz w:val="24"/>
          <w:szCs w:val="24"/>
        </w:rPr>
        <w:t xml:space="preserve">развитие </w:t>
      </w:r>
      <w:r w:rsidRPr="00992B0B">
        <w:rPr>
          <w:rFonts w:ascii="TimesNewRomanPSMT" w:hAnsi="TimesNewRomanPSMT" w:cs="TimesNewRomanPSMT"/>
          <w:sz w:val="24"/>
          <w:szCs w:val="24"/>
        </w:rPr>
        <w:t>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SymbolMT" w:hAnsi="SymbolMT" w:cs="SymbolMT"/>
          <w:sz w:val="24"/>
          <w:szCs w:val="24"/>
        </w:rPr>
        <w:t xml:space="preserve">• </w:t>
      </w:r>
      <w:r w:rsidRPr="00992B0B">
        <w:rPr>
          <w:rFonts w:ascii="TimesNewRomanPS-BoldMT" w:hAnsi="TimesNewRomanPS-BoldMT" w:cs="TimesNewRomanPS-BoldMT"/>
          <w:bCs/>
          <w:sz w:val="24"/>
          <w:szCs w:val="24"/>
        </w:rPr>
        <w:t xml:space="preserve">воспитание </w:t>
      </w:r>
      <w:r w:rsidRPr="00992B0B">
        <w:rPr>
          <w:rFonts w:ascii="TimesNewRomanPSMT" w:hAnsi="TimesNewRomanPSMT" w:cs="TimesNewRomanPSMT"/>
          <w:sz w:val="24"/>
          <w:szCs w:val="24"/>
        </w:rPr>
        <w:t>общероссийской идентичности, гражданственности, социальной ответственности; приверженности гуманистическим и демократическим ценностям, положенным в основу Конституции Российской Федерации;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SymbolMT" w:hAnsi="SymbolMT" w:cs="SymbolMT"/>
          <w:sz w:val="24"/>
          <w:szCs w:val="24"/>
        </w:rPr>
        <w:t xml:space="preserve">• </w:t>
      </w:r>
      <w:r w:rsidRPr="00992B0B">
        <w:rPr>
          <w:rFonts w:ascii="TimesNewRomanPS-BoldMT" w:hAnsi="TimesNewRomanPS-BoldMT" w:cs="TimesNewRomanPS-BoldMT"/>
          <w:bCs/>
          <w:sz w:val="24"/>
          <w:szCs w:val="24"/>
        </w:rPr>
        <w:t>освоение системы знаний</w:t>
      </w:r>
      <w:r w:rsidRPr="00992B0B">
        <w:rPr>
          <w:rFonts w:ascii="TimesNewRomanPSMT" w:hAnsi="TimesNewRomanPSMT" w:cs="TimesNewRomanPSMT"/>
          <w:sz w:val="24"/>
          <w:szCs w:val="24"/>
        </w:rPr>
        <w:t>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SymbolMT" w:hAnsi="SymbolMT" w:cs="SymbolMT"/>
          <w:sz w:val="24"/>
          <w:szCs w:val="24"/>
        </w:rPr>
        <w:t xml:space="preserve">• </w:t>
      </w:r>
      <w:r w:rsidRPr="00992B0B">
        <w:rPr>
          <w:rFonts w:ascii="TimesNewRomanPS-BoldMT" w:hAnsi="TimesNewRomanPS-BoldMT" w:cs="TimesNewRomanPS-BoldMT"/>
          <w:bCs/>
          <w:sz w:val="24"/>
          <w:szCs w:val="24"/>
        </w:rPr>
        <w:t xml:space="preserve">овладение умениями </w:t>
      </w:r>
      <w:r w:rsidRPr="00992B0B">
        <w:rPr>
          <w:rFonts w:ascii="TimesNewRomanPSMT" w:hAnsi="TimesNewRomanPSMT" w:cs="TimesNewRomanPSMT"/>
          <w:sz w:val="24"/>
          <w:szCs w:val="24"/>
        </w:rPr>
        <w:t>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</w:t>
      </w:r>
    </w:p>
    <w:p w:rsidR="0002105C" w:rsidRPr="00992B0B" w:rsidRDefault="0002105C" w:rsidP="00957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SymbolMT" w:hAnsi="SymbolMT" w:cs="SymbolMT"/>
          <w:sz w:val="24"/>
          <w:szCs w:val="24"/>
        </w:rPr>
        <w:t xml:space="preserve">• </w:t>
      </w:r>
      <w:r w:rsidRPr="00992B0B">
        <w:rPr>
          <w:rFonts w:ascii="TimesNewRomanPS-BoldMT" w:hAnsi="TimesNewRomanPS-BoldMT" w:cs="TimesNewRomanPS-BoldMT"/>
          <w:bCs/>
          <w:sz w:val="24"/>
          <w:szCs w:val="24"/>
        </w:rPr>
        <w:t xml:space="preserve">формирование опыта </w:t>
      </w:r>
      <w:r w:rsidRPr="00992B0B">
        <w:rPr>
          <w:rFonts w:ascii="TimesNewRomanPSMT" w:hAnsi="TimesNewRomanPSMT" w:cs="TimesNewRomanPSMT"/>
          <w:sz w:val="24"/>
          <w:szCs w:val="24"/>
        </w:rPr>
        <w:t>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отношений между людьми разных национальностей и вероисповеданий, позн</w:t>
      </w:r>
      <w:r w:rsidR="009571C8" w:rsidRPr="00992B0B">
        <w:rPr>
          <w:rFonts w:ascii="TimesNewRomanPSMT" w:hAnsi="TimesNewRomanPSMT" w:cs="TimesNewRomanPSMT"/>
          <w:sz w:val="24"/>
          <w:szCs w:val="24"/>
        </w:rPr>
        <w:t>авательной, коммуникативной, се</w:t>
      </w:r>
      <w:r w:rsidRPr="00992B0B">
        <w:rPr>
          <w:rFonts w:ascii="TimesNewRomanPSMT" w:hAnsi="TimesNewRomanPSMT" w:cs="TimesNewRomanPSMT"/>
          <w:sz w:val="24"/>
          <w:szCs w:val="24"/>
        </w:rPr>
        <w:t>мейно-бытовой деятельности.</w:t>
      </w:r>
    </w:p>
    <w:p w:rsidR="00095B53" w:rsidRPr="00992B0B" w:rsidRDefault="00095B53" w:rsidP="00561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95B53" w:rsidRPr="00992B0B" w:rsidRDefault="001124C6" w:rsidP="00561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Задачи  </w:t>
      </w:r>
      <w:r w:rsidR="00095B53" w:rsidRPr="00992B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95B53" w:rsidRPr="00992B0B" w:rsidRDefault="00095B53" w:rsidP="00561D2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Дополнить  знания  учащихся  о  человеке,  обществе,  экономике,  государственном  устройстве;</w:t>
      </w:r>
    </w:p>
    <w:p w:rsidR="00095B53" w:rsidRPr="00992B0B" w:rsidRDefault="00095B53" w:rsidP="00561D2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lastRenderedPageBreak/>
        <w:t>Научить  учащихся  ориентироваться  в  современном  мире;</w:t>
      </w:r>
    </w:p>
    <w:p w:rsidR="00095B53" w:rsidRPr="00992B0B" w:rsidRDefault="00095B53" w:rsidP="00561D2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Помочь  учащимся  определить  свое  отношение  к  актуальным  проблемам  общества – социальным,  национальным,  экономическим.</w:t>
      </w:r>
    </w:p>
    <w:p w:rsidR="00095B53" w:rsidRPr="00992B0B" w:rsidRDefault="00095B53" w:rsidP="00561D2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Приобретение  базовых  навыков,  обеспечивающих  успешные  действия  подростка  в  реальных  (не  ограниченных  рамками  школы)  правоотношениях  и  ситуациях;</w:t>
      </w:r>
    </w:p>
    <w:p w:rsidR="00095B53" w:rsidRPr="00992B0B" w:rsidRDefault="00095B53" w:rsidP="00561D2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 xml:space="preserve">Передача  детям  основ  политических  и  правовых  знаний,  в  том  числе  о  правовой  системе  в  России  и  </w:t>
      </w:r>
      <w:r w:rsidR="0098419C" w:rsidRPr="00992B0B">
        <w:rPr>
          <w:rFonts w:ascii="Times New Roman" w:hAnsi="Times New Roman" w:cs="Times New Roman"/>
          <w:sz w:val="24"/>
          <w:szCs w:val="24"/>
        </w:rPr>
        <w:t>международном</w:t>
      </w:r>
      <w:r w:rsidRPr="00992B0B">
        <w:rPr>
          <w:rFonts w:ascii="Times New Roman" w:hAnsi="Times New Roman" w:cs="Times New Roman"/>
          <w:sz w:val="24"/>
          <w:szCs w:val="24"/>
        </w:rPr>
        <w:t xml:space="preserve">  праве;</w:t>
      </w:r>
    </w:p>
    <w:p w:rsidR="00095B53" w:rsidRPr="00992B0B" w:rsidRDefault="00095B53" w:rsidP="00561D2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Формирование  способности  к  анализу  ситуаций,  регулируемых  правовыми  нормами  и  способности  к  реальным  действиям  в  таких  ситуациях.</w:t>
      </w: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Программа  курса  рассчитана  на  70  часов  (по  2  часа  в  неделю).</w:t>
      </w: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2B0B">
        <w:rPr>
          <w:rFonts w:ascii="Times New Roman" w:hAnsi="Times New Roman" w:cs="Times New Roman"/>
          <w:sz w:val="24"/>
          <w:szCs w:val="24"/>
          <w:u w:val="single"/>
        </w:rPr>
        <w:t>Содержание  курса</w:t>
      </w: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Раздел  1.  Общество  и  человек  (15  часов).</w:t>
      </w: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 xml:space="preserve">Что  такое  общество.  Представление  об  обществе  как  сложной  системе:  элементы  подсистемы.  Понятие  о  социальных  институтах  и  нормах.  Основные  институты  общества.  Общество  и  природа.  Противоречивость  воздействия  людей  на  природную  среду.  </w:t>
      </w:r>
      <w:proofErr w:type="spellStart"/>
      <w:r w:rsidRPr="00992B0B">
        <w:rPr>
          <w:rFonts w:ascii="Times New Roman" w:hAnsi="Times New Roman" w:cs="Times New Roman"/>
          <w:sz w:val="24"/>
          <w:szCs w:val="24"/>
        </w:rPr>
        <w:t>Многовариативность</w:t>
      </w:r>
      <w:proofErr w:type="spellEnd"/>
      <w:r w:rsidRPr="00992B0B">
        <w:rPr>
          <w:rFonts w:ascii="Times New Roman" w:hAnsi="Times New Roman" w:cs="Times New Roman"/>
          <w:sz w:val="24"/>
          <w:szCs w:val="24"/>
        </w:rPr>
        <w:t xml:space="preserve">  общественного  развития.  Человек  как  результат  биологической  и  социокультурной  эволюции.  Мышление  и  деятельность.  Познавательная  деятельность  человека  чувственные  и  рациональные  познания.  Истина  и  ее  критерии.  Самопознание  и  его  формы.  Деятельность  как  способ  существования  людей.  Человек  в  системе  социальных  связей.</w:t>
      </w: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Раздел  2.  Основные  сферы  общественной  жизни  (39  часов).</w:t>
      </w: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Понятие  «культура».  Культура  материальная  и  духовная.  Элитарная,  народная,  массовая  культура.  Многообразие  и  диалог  культур  как  черта  современного  мира.  Традиции  и  новаторство  в  культуре.  Мораль,  искусство,  религия,  свобода  совести,  веротерпимость.  Мировоззрение  и  его  место  в  духовном  мире  человека</w:t>
      </w:r>
      <w:proofErr w:type="gramStart"/>
      <w:r w:rsidRPr="00992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2B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92B0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92B0B">
        <w:rPr>
          <w:rFonts w:ascii="Times New Roman" w:hAnsi="Times New Roman" w:cs="Times New Roman"/>
          <w:sz w:val="24"/>
          <w:szCs w:val="24"/>
        </w:rPr>
        <w:t xml:space="preserve">ипы  мировоззрения.  </w:t>
      </w:r>
      <w:proofErr w:type="spellStart"/>
      <w:r w:rsidRPr="00992B0B">
        <w:rPr>
          <w:rFonts w:ascii="Times New Roman" w:hAnsi="Times New Roman" w:cs="Times New Roman"/>
          <w:sz w:val="24"/>
          <w:szCs w:val="24"/>
        </w:rPr>
        <w:t>Наука</w:t>
      </w:r>
      <w:proofErr w:type="gramStart"/>
      <w:r w:rsidRPr="00992B0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92B0B">
        <w:rPr>
          <w:rFonts w:ascii="Times New Roman" w:hAnsi="Times New Roman" w:cs="Times New Roman"/>
          <w:sz w:val="24"/>
          <w:szCs w:val="24"/>
        </w:rPr>
        <w:t>собенности</w:t>
      </w:r>
      <w:proofErr w:type="spellEnd"/>
      <w:r w:rsidRPr="00992B0B">
        <w:rPr>
          <w:rFonts w:ascii="Times New Roman" w:hAnsi="Times New Roman" w:cs="Times New Roman"/>
          <w:sz w:val="24"/>
          <w:szCs w:val="24"/>
        </w:rPr>
        <w:t xml:space="preserve">  научного  </w:t>
      </w:r>
      <w:proofErr w:type="spellStart"/>
      <w:r w:rsidRPr="00992B0B">
        <w:rPr>
          <w:rFonts w:ascii="Times New Roman" w:hAnsi="Times New Roman" w:cs="Times New Roman"/>
          <w:sz w:val="24"/>
          <w:szCs w:val="24"/>
        </w:rPr>
        <w:t>мышления.научное</w:t>
      </w:r>
      <w:proofErr w:type="spellEnd"/>
      <w:r w:rsidRPr="00992B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2B0B">
        <w:rPr>
          <w:rFonts w:ascii="Times New Roman" w:hAnsi="Times New Roman" w:cs="Times New Roman"/>
          <w:sz w:val="24"/>
          <w:szCs w:val="24"/>
        </w:rPr>
        <w:t>познание.методы</w:t>
      </w:r>
      <w:proofErr w:type="spellEnd"/>
      <w:r w:rsidRPr="00992B0B">
        <w:rPr>
          <w:rFonts w:ascii="Times New Roman" w:hAnsi="Times New Roman" w:cs="Times New Roman"/>
          <w:sz w:val="24"/>
          <w:szCs w:val="24"/>
        </w:rPr>
        <w:t xml:space="preserve">  научных  исследований.  Естественные  и  </w:t>
      </w:r>
      <w:proofErr w:type="spellStart"/>
      <w:r w:rsidRPr="00992B0B">
        <w:rPr>
          <w:rFonts w:ascii="Times New Roman" w:hAnsi="Times New Roman" w:cs="Times New Roman"/>
          <w:sz w:val="24"/>
          <w:szCs w:val="24"/>
        </w:rPr>
        <w:t>гуманитартные</w:t>
      </w:r>
      <w:proofErr w:type="spellEnd"/>
      <w:r w:rsidRPr="00992B0B">
        <w:rPr>
          <w:rFonts w:ascii="Times New Roman" w:hAnsi="Times New Roman" w:cs="Times New Roman"/>
          <w:sz w:val="24"/>
          <w:szCs w:val="24"/>
        </w:rPr>
        <w:t xml:space="preserve">  науки.  Особенность  социального  познания.  Социальная  структура  и  социальные  отношения.  Социальная  стратификация.  Неравенство.  Социальные  группы  и  их  типы.  Виды  социальных  норм.  Социальный  контроль  и  самоконтроль.  Отклоняющееся  поведение.  Наркомания,  преступность,  их  социальная  опасность.  Социальная  мобильность  и  виды  социальной  мобильности.  Этнические  общности.  Нации.  Национальное  самосознание.  Межнациональные  отношения.  </w:t>
      </w:r>
      <w:proofErr w:type="spellStart"/>
      <w:r w:rsidRPr="00992B0B">
        <w:rPr>
          <w:rFonts w:ascii="Times New Roman" w:hAnsi="Times New Roman" w:cs="Times New Roman"/>
          <w:sz w:val="24"/>
          <w:szCs w:val="24"/>
        </w:rPr>
        <w:t>Этносоциальные</w:t>
      </w:r>
      <w:proofErr w:type="spellEnd"/>
      <w:r w:rsidRPr="00992B0B">
        <w:rPr>
          <w:rFonts w:ascii="Times New Roman" w:hAnsi="Times New Roman" w:cs="Times New Roman"/>
          <w:sz w:val="24"/>
          <w:szCs w:val="24"/>
        </w:rPr>
        <w:t xml:space="preserve">  конфликты  и  пути  их  решения.  Семья  как  социальный  институт.  Семья  и  брак.  Современная  демографическая  ситуация  в  Российской  Федерации.  Гражданское  общество  и  государство.  Проблемы  формирования  правового  государства  и  гражданского  общества  в  РФ.  Политическая  элита.  Особенности  ее  формирования  в  современной  России.  Многопартийность.  Политические  партии  и  движения,  их  классификация.  Роль  партий  и  движений  в  современной  России.  Политический  процесс.  Особенности  политического  процесса  в  России.  Законодательство  РФ  о  выборах.</w:t>
      </w: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Раздел  3.  Право  (10  часов).</w:t>
      </w: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Право  в  системе  социальных  норм.  Система  российского  права.  Гражданство  Российской  Федерации.  Особенности  приобретения  гражданства.  Источники  права.  Правонарушения  и  правоотношения.  Юридическая  ответственность.  Система  судебной  защиты  прав  человека</w:t>
      </w:r>
      <w:proofErr w:type="gramStart"/>
      <w:r w:rsidRPr="00992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2B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92B0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92B0B">
        <w:rPr>
          <w:rFonts w:ascii="Times New Roman" w:hAnsi="Times New Roman" w:cs="Times New Roman"/>
          <w:sz w:val="24"/>
          <w:szCs w:val="24"/>
        </w:rPr>
        <w:t xml:space="preserve">сновы  современного  российского  законодательства.  Административное  право.  Гражданское  право.  Трудовое  право.  Семейное  право.  Уголовное  право.  Экологическое  право.  Правосознание.  Правовая  культура.  Правомерное  поведение.  Понятие  системы  международного  права.  </w:t>
      </w:r>
      <w:r w:rsidRPr="00992B0B">
        <w:rPr>
          <w:rFonts w:ascii="Times New Roman" w:hAnsi="Times New Roman" w:cs="Times New Roman"/>
          <w:sz w:val="24"/>
          <w:szCs w:val="24"/>
        </w:rPr>
        <w:lastRenderedPageBreak/>
        <w:t xml:space="preserve">Взаимоотношения  международного  и  национального  права.  Международная  защита  прав  человека  в  </w:t>
      </w:r>
      <w:proofErr w:type="spellStart"/>
      <w:r w:rsidRPr="00992B0B">
        <w:rPr>
          <w:rFonts w:ascii="Times New Roman" w:hAnsi="Times New Roman" w:cs="Times New Roman"/>
          <w:sz w:val="24"/>
          <w:szCs w:val="24"/>
        </w:rPr>
        <w:t>услвоиях</w:t>
      </w:r>
      <w:proofErr w:type="spellEnd"/>
      <w:r w:rsidRPr="00992B0B">
        <w:rPr>
          <w:rFonts w:ascii="Times New Roman" w:hAnsi="Times New Roman" w:cs="Times New Roman"/>
          <w:sz w:val="24"/>
          <w:szCs w:val="24"/>
        </w:rPr>
        <w:t xml:space="preserve">  мирного  и  военного  времени.</w:t>
      </w: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Раздел  4.  Заключение  (3  часа).</w:t>
      </w: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Много вариативность  общественного  развития.  Целостность  и  противоречивость  современного  мира.  Проблемы  общественного  прогресса.</w:t>
      </w: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Резерв – 3 часа</w:t>
      </w:r>
    </w:p>
    <w:p w:rsidR="00831406" w:rsidRPr="00992B0B" w:rsidRDefault="00831406" w:rsidP="0083140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31406" w:rsidRPr="00992B0B" w:rsidRDefault="00831406" w:rsidP="008314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-BoldMT" w:hAnsi="TimesNewRomanPS-BoldMT" w:cs="TimesNewRomanPS-BoldMT"/>
          <w:bCs/>
          <w:sz w:val="24"/>
          <w:szCs w:val="24"/>
          <w:u w:val="single"/>
        </w:rPr>
      </w:pPr>
      <w:r w:rsidRPr="00992B0B">
        <w:rPr>
          <w:rFonts w:ascii="TimesNewRomanPS-BoldMT" w:hAnsi="TimesNewRomanPS-BoldMT" w:cs="TimesNewRomanPS-BoldMT"/>
          <w:bCs/>
          <w:sz w:val="24"/>
          <w:szCs w:val="24"/>
          <w:u w:val="single"/>
        </w:rPr>
        <w:t>Требования к уровню подготовки учащихся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992B0B">
        <w:rPr>
          <w:rFonts w:ascii="TimesNewRomanPSMT" w:hAnsi="TimesNewRomanPSMT" w:cs="TimesNewRomanPSMT"/>
          <w:sz w:val="24"/>
          <w:szCs w:val="24"/>
        </w:rPr>
        <w:t>общеучебных</w:t>
      </w:r>
      <w:proofErr w:type="spellEnd"/>
      <w:r w:rsidRPr="00992B0B">
        <w:rPr>
          <w:rFonts w:ascii="TimesNewRomanPSMT" w:hAnsi="TimesNewRomanPSMT" w:cs="TimesNewRomanPSMT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общего образования являются: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- определение сущностных характеристик изучаемого объекта; самостоятельный выбор критериев для сравнения,</w:t>
      </w:r>
      <w:r w:rsidR="00095B53" w:rsidRPr="00992B0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B0B">
        <w:rPr>
          <w:rFonts w:ascii="TimesNewRomanPSMT" w:hAnsi="TimesNewRomanPSMT" w:cs="TimesNewRomanPSMT"/>
          <w:sz w:val="24"/>
          <w:szCs w:val="24"/>
        </w:rPr>
        <w:t>сопоставления, оценки и классификации объектов;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- использование элементов причинно-следственного и структурно-функционального анализа;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- исследование реальных связей и зависимостей;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- умение развернуто обосновывать суждения, давать определения, приводить доказательства (в том числе от противного);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- объяснение изученных положений на самостоятельно подобранных конкретных примерах;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- отделение основной информации от второстепенной, критическое оценивание достоверности полученной информации;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- передача содержания информации адекватно поставленной цели (сжато, полно, выборочно);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992B0B">
        <w:rPr>
          <w:rFonts w:ascii="TimesNewRomanPSMT" w:hAnsi="TimesNewRomanPSMT" w:cs="TimesNewRomanPSMT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</w:t>
      </w:r>
      <w:proofErr w:type="gramEnd"/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и др.), выбор знаковых систем адекватно познавательной и коммуникативной ситуации;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- выбор вида чтения в соответствии с поставленной целью (ознакомительное, просмотровое, поисковое и др.);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- уверенная работа с текстами различных стилей, понимание их специфики; адекватное восприятие языка средств</w:t>
      </w:r>
      <w:r w:rsidR="00095B53" w:rsidRPr="00992B0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B0B">
        <w:rPr>
          <w:rFonts w:ascii="TimesNewRomanPSMT" w:hAnsi="TimesNewRomanPSMT" w:cs="TimesNewRomanPSMT"/>
          <w:sz w:val="24"/>
          <w:szCs w:val="24"/>
        </w:rPr>
        <w:t>массовой информации;</w:t>
      </w:r>
      <w:r w:rsidR="00095B53" w:rsidRPr="00992B0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B0B">
        <w:rPr>
          <w:rFonts w:ascii="TimesNewRomanPSMT" w:hAnsi="TimesNewRomanPSMT" w:cs="TimesNewRomanPSMT"/>
          <w:sz w:val="24"/>
          <w:szCs w:val="24"/>
        </w:rPr>
        <w:t>владение навыками редактирования текста;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992B0B">
        <w:rPr>
          <w:rFonts w:ascii="TimesNewRomanPSMT" w:hAnsi="TimesNewRomanPSMT" w:cs="TimesNewRomanPSMT"/>
          <w:sz w:val="24"/>
          <w:szCs w:val="24"/>
        </w:rPr>
        <w:t xml:space="preserve">- участие в проектной деятельности, в </w:t>
      </w:r>
      <w:r w:rsidR="00095B53" w:rsidRPr="00992B0B">
        <w:rPr>
          <w:rFonts w:ascii="TimesNewRomanPSMT" w:hAnsi="TimesNewRomanPSMT" w:cs="TimesNewRomanPSMT"/>
          <w:sz w:val="24"/>
          <w:szCs w:val="24"/>
        </w:rPr>
        <w:t>организации и проведении учебно-</w:t>
      </w:r>
      <w:r w:rsidRPr="00992B0B">
        <w:rPr>
          <w:rFonts w:ascii="TimesNewRomanPSMT" w:hAnsi="TimesNewRomanPSMT" w:cs="TimesNewRomanPSMT"/>
          <w:sz w:val="24"/>
          <w:szCs w:val="24"/>
        </w:rPr>
        <w:t>исследовательской работы: выдвижение</w:t>
      </w:r>
      <w:r w:rsidR="00095B53" w:rsidRPr="00992B0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B0B">
        <w:rPr>
          <w:rFonts w:ascii="TimesNewRomanPSMT" w:hAnsi="TimesNewRomanPSMT" w:cs="TimesNewRomanPSMT"/>
          <w:sz w:val="24"/>
          <w:szCs w:val="24"/>
        </w:rPr>
        <w:t>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992B0B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992B0B">
        <w:rPr>
          <w:rFonts w:ascii="TimesNewRomanPSMT" w:hAnsi="TimesNewRomanPSMT" w:cs="TimesNewRomanPSMT"/>
          <w:sz w:val="24"/>
          <w:szCs w:val="24"/>
        </w:rPr>
        <w:t>«Что произойдет, если...»);</w:t>
      </w:r>
      <w:proofErr w:type="gramEnd"/>
    </w:p>
    <w:p w:rsidR="0002105C" w:rsidRPr="00992B0B" w:rsidRDefault="0002105C" w:rsidP="00561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- формулирование полученных результатов;</w:t>
      </w:r>
    </w:p>
    <w:p w:rsidR="0002105C" w:rsidRPr="00992B0B" w:rsidRDefault="0002105C" w:rsidP="00790B91">
      <w:pPr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992B0B">
        <w:rPr>
          <w:rFonts w:ascii="TimesNewRomanPSMT" w:hAnsi="TimesNewRomanPSMT" w:cs="TimesNewRomanPSMT"/>
          <w:sz w:val="24"/>
          <w:szCs w:val="24"/>
        </w:rPr>
        <w:t>- создание собственных произведений, идеальных моделей социальных объектов</w:t>
      </w:r>
      <w:r w:rsidR="00561D2B" w:rsidRPr="00992B0B">
        <w:rPr>
          <w:rFonts w:ascii="TimesNewRomanPSMT" w:hAnsi="TimesNewRomanPSMT" w:cs="TimesNewRomanPSMT"/>
          <w:sz w:val="24"/>
          <w:szCs w:val="24"/>
        </w:rPr>
        <w:t>.</w:t>
      </w:r>
    </w:p>
    <w:p w:rsidR="00A817AB" w:rsidRPr="00992B0B" w:rsidRDefault="00A817AB" w:rsidP="00790B91">
      <w:pPr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A817AB" w:rsidRPr="00992B0B" w:rsidRDefault="00A817AB" w:rsidP="00A817AB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B0B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непрерывного использования ТСО на уроках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44"/>
        <w:gridCol w:w="1497"/>
        <w:gridCol w:w="1180"/>
        <w:gridCol w:w="1605"/>
        <w:gridCol w:w="1855"/>
        <w:gridCol w:w="1787"/>
        <w:gridCol w:w="1787"/>
      </w:tblGrid>
      <w:tr w:rsidR="00A817AB" w:rsidRPr="00992B0B" w:rsidTr="00A817AB">
        <w:trPr>
          <w:trHeight w:val="169"/>
        </w:trPr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AB" w:rsidRPr="00992B0B" w:rsidRDefault="00A8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Непрерывная деятельность (мин), не более</w:t>
            </w:r>
          </w:p>
        </w:tc>
      </w:tr>
      <w:tr w:rsidR="00A817AB" w:rsidRPr="00992B0B" w:rsidTr="00A817AB">
        <w:trPr>
          <w:trHeight w:val="153"/>
        </w:trPr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AB" w:rsidRPr="00992B0B" w:rsidRDefault="00A8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AB" w:rsidRPr="00992B0B" w:rsidRDefault="00A8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статических изображений на учебных досках и </w:t>
            </w:r>
            <w:r w:rsidRPr="0099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экранах отраженного свечения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AB" w:rsidRPr="00992B0B" w:rsidRDefault="00A8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передач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AB" w:rsidRPr="00992B0B" w:rsidRDefault="00A8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динамических изображений на учебных досках и </w:t>
            </w:r>
            <w:r w:rsidRPr="0099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экранах отраженного свечения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AB" w:rsidRPr="00992B0B" w:rsidRDefault="00A8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изображением на индивидуальном мониторе компьютера и </w:t>
            </w:r>
            <w:r w:rsidRPr="0099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клавиатурой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AB" w:rsidRPr="00992B0B" w:rsidRDefault="00A8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аудиозаписи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AB" w:rsidRPr="00992B0B" w:rsidRDefault="00A8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в наушниках</w:t>
            </w:r>
          </w:p>
        </w:tc>
      </w:tr>
      <w:tr w:rsidR="00A817AB" w:rsidRPr="00992B0B" w:rsidTr="00A817A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AB" w:rsidRPr="00992B0B" w:rsidRDefault="00A8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AB" w:rsidRPr="00992B0B" w:rsidRDefault="0077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AB" w:rsidRPr="00992B0B" w:rsidRDefault="0077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AB" w:rsidRPr="00992B0B" w:rsidRDefault="0077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AB" w:rsidRPr="00992B0B" w:rsidRDefault="0077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AB" w:rsidRPr="00992B0B" w:rsidRDefault="00A8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AB" w:rsidRPr="00992B0B" w:rsidRDefault="00A8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7AB" w:rsidRPr="00992B0B" w:rsidRDefault="00A817AB" w:rsidP="00790B91">
      <w:pPr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561D2B" w:rsidRPr="00992B0B" w:rsidRDefault="00561D2B" w:rsidP="00790B91">
      <w:pPr>
        <w:spacing w:after="0" w:line="240" w:lineRule="auto"/>
        <w:ind w:firstLine="708"/>
        <w:rPr>
          <w:sz w:val="24"/>
          <w:szCs w:val="24"/>
        </w:rPr>
      </w:pPr>
    </w:p>
    <w:p w:rsidR="00F428E8" w:rsidRPr="00992B0B" w:rsidRDefault="00F428E8" w:rsidP="00561D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Уч</w:t>
      </w:r>
      <w:r w:rsidR="00776030" w:rsidRPr="00992B0B">
        <w:rPr>
          <w:rFonts w:ascii="Times New Roman" w:hAnsi="Times New Roman" w:cs="Times New Roman"/>
          <w:sz w:val="24"/>
          <w:szCs w:val="24"/>
        </w:rPr>
        <w:t>ебно-методический  комплект  для</w:t>
      </w:r>
      <w:r w:rsidRPr="00992B0B">
        <w:rPr>
          <w:rFonts w:ascii="Times New Roman" w:hAnsi="Times New Roman" w:cs="Times New Roman"/>
          <w:sz w:val="24"/>
          <w:szCs w:val="24"/>
        </w:rPr>
        <w:t xml:space="preserve">  учителя:</w:t>
      </w:r>
    </w:p>
    <w:p w:rsidR="00F428E8" w:rsidRPr="00992B0B" w:rsidRDefault="00F428E8" w:rsidP="00561D2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Методические  рекомендации  по  курсу  «Человек  и  общес</w:t>
      </w:r>
      <w:r w:rsidR="00B250A4" w:rsidRPr="00992B0B">
        <w:rPr>
          <w:rFonts w:ascii="Times New Roman" w:hAnsi="Times New Roman" w:cs="Times New Roman"/>
          <w:sz w:val="24"/>
          <w:szCs w:val="24"/>
        </w:rPr>
        <w:t>тво»,  М.:  «Просвещение»,  2012</w:t>
      </w:r>
      <w:r w:rsidRPr="00992B0B">
        <w:rPr>
          <w:rFonts w:ascii="Times New Roman" w:hAnsi="Times New Roman" w:cs="Times New Roman"/>
          <w:sz w:val="24"/>
          <w:szCs w:val="24"/>
        </w:rPr>
        <w:t>.</w:t>
      </w:r>
    </w:p>
    <w:p w:rsidR="00F428E8" w:rsidRPr="00992B0B" w:rsidRDefault="00F428E8" w:rsidP="00F428E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Боголюбов  Л.Н.  Человек  и  общество:  Дополнительные  материалы  к  учебнику.  Пособие</w:t>
      </w:r>
      <w:r w:rsidR="00B250A4" w:rsidRPr="00992B0B">
        <w:rPr>
          <w:rFonts w:ascii="Times New Roman" w:hAnsi="Times New Roman" w:cs="Times New Roman"/>
          <w:sz w:val="24"/>
          <w:szCs w:val="24"/>
        </w:rPr>
        <w:t xml:space="preserve">  для  10-11  классов.  М.:  201</w:t>
      </w:r>
      <w:r w:rsidR="00776030" w:rsidRPr="00992B0B">
        <w:rPr>
          <w:rFonts w:ascii="Times New Roman" w:hAnsi="Times New Roman" w:cs="Times New Roman"/>
          <w:sz w:val="24"/>
          <w:szCs w:val="24"/>
        </w:rPr>
        <w:t>4</w:t>
      </w:r>
      <w:r w:rsidRPr="00992B0B">
        <w:rPr>
          <w:rFonts w:ascii="Times New Roman" w:hAnsi="Times New Roman" w:cs="Times New Roman"/>
          <w:sz w:val="24"/>
          <w:szCs w:val="24"/>
        </w:rPr>
        <w:t>.</w:t>
      </w:r>
    </w:p>
    <w:p w:rsidR="00F428E8" w:rsidRPr="00992B0B" w:rsidRDefault="00F428E8" w:rsidP="00F42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E8" w:rsidRPr="00992B0B" w:rsidRDefault="00F428E8" w:rsidP="00561D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Учебно-методический  комплект  для  учащихся:</w:t>
      </w:r>
    </w:p>
    <w:p w:rsidR="00F428E8" w:rsidRPr="00992B0B" w:rsidRDefault="00F428E8" w:rsidP="00561D2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Учебник:  Обществознание.  10  кл.  Под  ред.  Боголюбов</w:t>
      </w:r>
      <w:r w:rsidR="00776030" w:rsidRPr="00992B0B">
        <w:rPr>
          <w:rFonts w:ascii="Times New Roman" w:hAnsi="Times New Roman" w:cs="Times New Roman"/>
          <w:sz w:val="24"/>
          <w:szCs w:val="24"/>
        </w:rPr>
        <w:t>а  Л.Н.  М.:  Просвещение,  2015</w:t>
      </w:r>
      <w:r w:rsidRPr="00992B0B">
        <w:rPr>
          <w:rFonts w:ascii="Times New Roman" w:hAnsi="Times New Roman" w:cs="Times New Roman"/>
          <w:sz w:val="24"/>
          <w:szCs w:val="24"/>
        </w:rPr>
        <w:t>.</w:t>
      </w:r>
    </w:p>
    <w:p w:rsidR="00F428E8" w:rsidRPr="00992B0B" w:rsidRDefault="00F428E8" w:rsidP="00561D2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 xml:space="preserve">Обществознание  в </w:t>
      </w:r>
      <w:r w:rsidR="00776030" w:rsidRPr="00992B0B">
        <w:rPr>
          <w:rFonts w:ascii="Times New Roman" w:hAnsi="Times New Roman" w:cs="Times New Roman"/>
          <w:sz w:val="24"/>
          <w:szCs w:val="24"/>
        </w:rPr>
        <w:t xml:space="preserve"> схемах  и  таблицах.  М.,  2014</w:t>
      </w:r>
      <w:r w:rsidRPr="00992B0B">
        <w:rPr>
          <w:rFonts w:ascii="Times New Roman" w:hAnsi="Times New Roman" w:cs="Times New Roman"/>
          <w:sz w:val="24"/>
          <w:szCs w:val="24"/>
        </w:rPr>
        <w:t>.</w:t>
      </w:r>
    </w:p>
    <w:p w:rsidR="0002105C" w:rsidRPr="00992B0B" w:rsidRDefault="0002105C" w:rsidP="00021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C1" w:rsidRPr="00992B0B" w:rsidRDefault="009220C1" w:rsidP="00F42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C1" w:rsidRPr="00992B0B" w:rsidRDefault="009220C1" w:rsidP="00F42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C1" w:rsidRPr="00992B0B" w:rsidRDefault="009220C1" w:rsidP="00F42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C1" w:rsidRPr="00992B0B" w:rsidRDefault="009220C1" w:rsidP="00F42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C1" w:rsidRPr="00992B0B" w:rsidRDefault="009220C1" w:rsidP="00F42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C1" w:rsidRPr="00992B0B" w:rsidRDefault="009220C1" w:rsidP="00F42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C1" w:rsidRPr="00992B0B" w:rsidRDefault="009220C1" w:rsidP="00F42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E8" w:rsidRPr="00992B0B" w:rsidRDefault="00F428E8" w:rsidP="00F42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E8" w:rsidRPr="00992B0B" w:rsidRDefault="00F428E8" w:rsidP="00F42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8E8" w:rsidRPr="00992B0B" w:rsidRDefault="00F428E8" w:rsidP="00F42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D2B" w:rsidRPr="00992B0B" w:rsidRDefault="00561D2B" w:rsidP="00F42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030" w:rsidRPr="00992B0B" w:rsidRDefault="00776030" w:rsidP="00922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030" w:rsidRPr="00992B0B" w:rsidRDefault="00776030" w:rsidP="00922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030" w:rsidRPr="00992B0B" w:rsidRDefault="00776030" w:rsidP="00922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030" w:rsidRPr="00992B0B" w:rsidRDefault="00776030" w:rsidP="00922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0C1" w:rsidRPr="00992B0B" w:rsidRDefault="002A6B77" w:rsidP="00922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0B">
        <w:rPr>
          <w:rFonts w:ascii="Times New Roman" w:hAnsi="Times New Roman" w:cs="Times New Roman"/>
          <w:b/>
          <w:sz w:val="24"/>
          <w:szCs w:val="24"/>
        </w:rPr>
        <w:t>Кален</w:t>
      </w:r>
      <w:r w:rsidR="009220C1" w:rsidRPr="00992B0B">
        <w:rPr>
          <w:rFonts w:ascii="Times New Roman" w:hAnsi="Times New Roman" w:cs="Times New Roman"/>
          <w:b/>
          <w:sz w:val="24"/>
          <w:szCs w:val="24"/>
        </w:rPr>
        <w:t>дарно-тематическое  планирование</w:t>
      </w:r>
    </w:p>
    <w:p w:rsidR="009220C1" w:rsidRPr="00992B0B" w:rsidRDefault="009220C1" w:rsidP="004F0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0C1" w:rsidRPr="00992B0B" w:rsidRDefault="009220C1" w:rsidP="004F0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77" w:rsidRPr="00992B0B" w:rsidRDefault="002A6B77" w:rsidP="00F42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6"/>
        <w:gridCol w:w="4588"/>
        <w:gridCol w:w="1568"/>
        <w:gridCol w:w="1445"/>
      </w:tblGrid>
      <w:tr w:rsidR="004946D9" w:rsidRPr="00992B0B" w:rsidTr="00091C11">
        <w:tc>
          <w:tcPr>
            <w:tcW w:w="896" w:type="dxa"/>
            <w:vMerge w:val="restart"/>
            <w:vAlign w:val="center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4588" w:type="dxa"/>
            <w:vMerge w:val="restart"/>
            <w:vAlign w:val="center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3013" w:type="dxa"/>
            <w:gridSpan w:val="2"/>
            <w:vAlign w:val="center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Примерные  сроки  проведения  уроков</w:t>
            </w:r>
          </w:p>
        </w:tc>
      </w:tr>
      <w:tr w:rsidR="004946D9" w:rsidRPr="00992B0B" w:rsidTr="009220C1">
        <w:trPr>
          <w:trHeight w:val="912"/>
        </w:trPr>
        <w:tc>
          <w:tcPr>
            <w:tcW w:w="896" w:type="dxa"/>
            <w:vMerge/>
            <w:tcBorders>
              <w:bottom w:val="single" w:sz="4" w:space="0" w:color="000000" w:themeColor="text1"/>
            </w:tcBorders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Merge/>
            <w:tcBorders>
              <w:bottom w:val="single" w:sz="4" w:space="0" w:color="000000" w:themeColor="text1"/>
            </w:tcBorders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000000" w:themeColor="text1"/>
            </w:tcBorders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5" w:type="dxa"/>
            <w:tcBorders>
              <w:bottom w:val="single" w:sz="4" w:space="0" w:color="000000" w:themeColor="text1"/>
            </w:tcBorders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8" w:type="dxa"/>
          </w:tcPr>
          <w:p w:rsidR="004946D9" w:rsidRPr="00992B0B" w:rsidRDefault="004946D9" w:rsidP="0009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Общество и человек (16 ч.)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31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Что  такое  общество. Общество  как  сложная  динамичная  система.</w:t>
            </w:r>
          </w:p>
        </w:tc>
        <w:tc>
          <w:tcPr>
            <w:tcW w:w="1568" w:type="dxa"/>
          </w:tcPr>
          <w:p w:rsidR="004946D9" w:rsidRPr="00992B0B" w:rsidRDefault="00280E4F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8" w:type="dxa"/>
          </w:tcPr>
          <w:p w:rsidR="004946D9" w:rsidRPr="00992B0B" w:rsidRDefault="00280E4F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31233F">
        <w:tc>
          <w:tcPr>
            <w:tcW w:w="896" w:type="dxa"/>
          </w:tcPr>
          <w:p w:rsidR="004946D9" w:rsidRPr="00992B0B" w:rsidRDefault="004946D9" w:rsidP="0031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 xml:space="preserve">Человек  как  духовное  существо.  </w:t>
            </w:r>
          </w:p>
        </w:tc>
        <w:tc>
          <w:tcPr>
            <w:tcW w:w="156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31233F">
        <w:tc>
          <w:tcPr>
            <w:tcW w:w="896" w:type="dxa"/>
          </w:tcPr>
          <w:p w:rsidR="004946D9" w:rsidRPr="00992B0B" w:rsidRDefault="004946D9" w:rsidP="0031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. Тестирование.</w:t>
            </w:r>
          </w:p>
        </w:tc>
        <w:tc>
          <w:tcPr>
            <w:tcW w:w="156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31233F">
        <w:tc>
          <w:tcPr>
            <w:tcW w:w="896" w:type="dxa"/>
          </w:tcPr>
          <w:p w:rsidR="004946D9" w:rsidRPr="00992B0B" w:rsidRDefault="004946D9" w:rsidP="0031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Деятельность – способ  существования  людей</w:t>
            </w:r>
          </w:p>
        </w:tc>
        <w:tc>
          <w:tcPr>
            <w:tcW w:w="156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588" w:type="dxa"/>
          </w:tcPr>
          <w:p w:rsidR="004946D9" w:rsidRPr="00992B0B" w:rsidRDefault="004946D9" w:rsidP="0001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Познание  и  знание.  Истина  и  ее  критерии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31233F">
        <w:tc>
          <w:tcPr>
            <w:tcW w:w="896" w:type="dxa"/>
          </w:tcPr>
          <w:p w:rsidR="004946D9" w:rsidRPr="00992B0B" w:rsidRDefault="004946D9" w:rsidP="0026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Познание  и  знание.  Познание  чувственное  и  рациональное</w:t>
            </w:r>
          </w:p>
        </w:tc>
        <w:tc>
          <w:tcPr>
            <w:tcW w:w="156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Сознание  и  деятельность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31233F">
        <w:tc>
          <w:tcPr>
            <w:tcW w:w="896" w:type="dxa"/>
          </w:tcPr>
          <w:p w:rsidR="004946D9" w:rsidRPr="00992B0B" w:rsidRDefault="004946D9" w:rsidP="0026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 и  знание.  Познание  </w:t>
            </w:r>
            <w:proofErr w:type="gramStart"/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чувственные</w:t>
            </w:r>
            <w:proofErr w:type="gramEnd"/>
            <w:r w:rsidRPr="00992B0B">
              <w:rPr>
                <w:rFonts w:ascii="Times New Roman" w:hAnsi="Times New Roman" w:cs="Times New Roman"/>
                <w:sz w:val="24"/>
                <w:szCs w:val="24"/>
              </w:rPr>
              <w:t xml:space="preserve">  и  рациональные</w:t>
            </w:r>
          </w:p>
        </w:tc>
        <w:tc>
          <w:tcPr>
            <w:tcW w:w="156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Человек  в  системе  социальных  связей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31233F">
        <w:tc>
          <w:tcPr>
            <w:tcW w:w="896" w:type="dxa"/>
          </w:tcPr>
          <w:p w:rsidR="004946D9" w:rsidRPr="00992B0B" w:rsidRDefault="004946D9" w:rsidP="0031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Человек  в  системе  социальных  связей.  Личность,  социализация  личности</w:t>
            </w:r>
          </w:p>
        </w:tc>
        <w:tc>
          <w:tcPr>
            <w:tcW w:w="156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Человек  в  системе  социальных  связей.  Личность,  социализация  личности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8" w:type="dxa"/>
          </w:tcPr>
          <w:p w:rsidR="004946D9" w:rsidRPr="00992B0B" w:rsidRDefault="004946D9" w:rsidP="004A7A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i/>
                <w:sz w:val="24"/>
                <w:szCs w:val="24"/>
              </w:rPr>
              <w:t>Урок  контроля  знаний. Контрольная работа.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</w:tcPr>
          <w:p w:rsidR="004946D9" w:rsidRPr="00992B0B" w:rsidRDefault="004946D9" w:rsidP="00F46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2.  Основные  сферы  общественной  жизни  (39  ч.)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31233F">
        <w:tc>
          <w:tcPr>
            <w:tcW w:w="896" w:type="dxa"/>
          </w:tcPr>
          <w:p w:rsidR="004946D9" w:rsidRPr="00992B0B" w:rsidRDefault="004946D9" w:rsidP="0031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Культура  и  духовная  сфера  общества.  Что  такое  культура</w:t>
            </w:r>
          </w:p>
        </w:tc>
        <w:tc>
          <w:tcPr>
            <w:tcW w:w="156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31233F">
        <w:tc>
          <w:tcPr>
            <w:tcW w:w="896" w:type="dxa"/>
          </w:tcPr>
          <w:p w:rsidR="004946D9" w:rsidRPr="00992B0B" w:rsidRDefault="004946D9" w:rsidP="0031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Культура  и  духовная  сфера  общества.  Многообразие  и  диалог  культур</w:t>
            </w:r>
          </w:p>
        </w:tc>
        <w:tc>
          <w:tcPr>
            <w:tcW w:w="156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8" w:type="dxa"/>
          </w:tcPr>
          <w:p w:rsidR="004946D9" w:rsidRPr="00992B0B" w:rsidRDefault="004946D9" w:rsidP="004A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31233F">
        <w:tc>
          <w:tcPr>
            <w:tcW w:w="896" w:type="dxa"/>
          </w:tcPr>
          <w:p w:rsidR="004946D9" w:rsidRPr="00992B0B" w:rsidRDefault="004946D9" w:rsidP="0031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6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31233F">
        <w:tc>
          <w:tcPr>
            <w:tcW w:w="896" w:type="dxa"/>
          </w:tcPr>
          <w:p w:rsidR="004946D9" w:rsidRPr="00992B0B" w:rsidRDefault="004946D9" w:rsidP="0031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156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05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Искусство  и  духовная  жизнь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05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Роль  экономики  в  жизни  общества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05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Экономическая  культура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05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Социальная  структура  общества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31233F">
        <w:tc>
          <w:tcPr>
            <w:tcW w:w="896" w:type="dxa"/>
          </w:tcPr>
          <w:p w:rsidR="004946D9" w:rsidRPr="00992B0B" w:rsidRDefault="004946D9" w:rsidP="0031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Социальные  взаимодействия</w:t>
            </w:r>
          </w:p>
        </w:tc>
        <w:tc>
          <w:tcPr>
            <w:tcW w:w="156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05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  «Социальная  структура  поселка»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F4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Социальные  нормы  и  отклоняющееся  поведение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31233F">
        <w:tc>
          <w:tcPr>
            <w:tcW w:w="896" w:type="dxa"/>
          </w:tcPr>
          <w:p w:rsidR="004946D9" w:rsidRPr="00992B0B" w:rsidRDefault="004946D9" w:rsidP="00F4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Нации  и  межнациональные  отношения</w:t>
            </w:r>
          </w:p>
        </w:tc>
        <w:tc>
          <w:tcPr>
            <w:tcW w:w="156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05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  «Нации  и  межнациональные  отношения»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F4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Семья  и  быт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31233F">
        <w:tc>
          <w:tcPr>
            <w:tcW w:w="896" w:type="dxa"/>
          </w:tcPr>
          <w:p w:rsidR="004946D9" w:rsidRPr="00992B0B" w:rsidRDefault="004946D9" w:rsidP="00F4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Социальное  развитие  и  молодежь</w:t>
            </w:r>
          </w:p>
        </w:tc>
        <w:tc>
          <w:tcPr>
            <w:tcW w:w="156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05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i/>
                <w:sz w:val="24"/>
                <w:szCs w:val="24"/>
              </w:rPr>
              <w:t>Урок-исследование  «Социальное  развитие  поселка  и  проблемы  занятости  молодежи»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F4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 по  теме  «Социальная  сфера  общества»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F4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i/>
                <w:sz w:val="24"/>
                <w:szCs w:val="24"/>
              </w:rPr>
              <w:t>Урок  контроля  знаний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F4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Гражданское  общество  и  правовое  государство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31233F">
        <w:tc>
          <w:tcPr>
            <w:tcW w:w="896" w:type="dxa"/>
          </w:tcPr>
          <w:p w:rsidR="004946D9" w:rsidRPr="00992B0B" w:rsidRDefault="004946D9" w:rsidP="00F4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Демократические  выборы  и  политические  партии</w:t>
            </w:r>
          </w:p>
        </w:tc>
        <w:tc>
          <w:tcPr>
            <w:tcW w:w="156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F4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i/>
                <w:sz w:val="24"/>
                <w:szCs w:val="24"/>
              </w:rPr>
              <w:t>Урок-исследование  «Политические  партии  в  поселке  и  их  роль  в  жизни  общества»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F4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Участие  гражданина  в  политической  жизни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  «Я – избиратель»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i/>
                <w:sz w:val="24"/>
                <w:szCs w:val="24"/>
              </w:rPr>
              <w:t>Урок  контроля  знаний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</w:tcPr>
          <w:p w:rsidR="004946D9" w:rsidRPr="00992B0B" w:rsidRDefault="004946D9" w:rsidP="004B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 3.  Право  (10  ч.)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Право  в  системе  социальных  норм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Источники  права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Правоотношения  и  правонарушения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Современное  российское  законодательство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31233F">
        <w:tc>
          <w:tcPr>
            <w:tcW w:w="896" w:type="dxa"/>
          </w:tcPr>
          <w:p w:rsidR="004946D9" w:rsidRPr="00992B0B" w:rsidRDefault="004946D9" w:rsidP="0031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458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Предпосылки  правомерного  поведения</w:t>
            </w:r>
          </w:p>
        </w:tc>
        <w:tc>
          <w:tcPr>
            <w:tcW w:w="1568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31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 4.  Заключение  (3  ч.)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Общество  в  развитии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D9" w:rsidRPr="00992B0B" w:rsidTr="00091C11">
        <w:tc>
          <w:tcPr>
            <w:tcW w:w="896" w:type="dxa"/>
          </w:tcPr>
          <w:p w:rsidR="004946D9" w:rsidRPr="00992B0B" w:rsidRDefault="004946D9" w:rsidP="0045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0B">
              <w:rPr>
                <w:rFonts w:ascii="Times New Roman" w:hAnsi="Times New Roman" w:cs="Times New Roman"/>
                <w:sz w:val="24"/>
                <w:szCs w:val="24"/>
              </w:rPr>
              <w:t>Резерв – 3 часа</w:t>
            </w:r>
          </w:p>
        </w:tc>
        <w:tc>
          <w:tcPr>
            <w:tcW w:w="1568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4946D9" w:rsidRPr="00992B0B" w:rsidRDefault="004946D9" w:rsidP="0045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8E8" w:rsidRPr="00992B0B" w:rsidRDefault="00F428E8" w:rsidP="007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D0D" w:rsidRPr="00992B0B" w:rsidRDefault="00156D0D" w:rsidP="007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C" w:rsidRPr="00992B0B" w:rsidRDefault="004F03BC" w:rsidP="007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C" w:rsidRPr="00992B0B" w:rsidRDefault="004F03BC" w:rsidP="007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C" w:rsidRPr="00992B0B" w:rsidRDefault="004F03BC" w:rsidP="007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C" w:rsidRPr="00992B0B" w:rsidRDefault="004F03BC" w:rsidP="007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C" w:rsidRPr="00992B0B" w:rsidRDefault="004F03BC" w:rsidP="007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C" w:rsidRPr="00992B0B" w:rsidRDefault="004F03BC" w:rsidP="00790B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2DA5" w:rsidRPr="00992B0B" w:rsidRDefault="00F92DA5" w:rsidP="00F92D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2B0B">
        <w:rPr>
          <w:rFonts w:ascii="Times New Roman" w:hAnsi="Times New Roman" w:cs="Times New Roman"/>
          <w:sz w:val="24"/>
          <w:szCs w:val="24"/>
          <w:u w:val="single"/>
        </w:rPr>
        <w:t>Учебно – методическое и материально – техническое обеспечение предмета</w:t>
      </w:r>
    </w:p>
    <w:p w:rsidR="00F92DA5" w:rsidRPr="00992B0B" w:rsidRDefault="00F92DA5" w:rsidP="00F9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DA5" w:rsidRPr="00992B0B" w:rsidRDefault="00F92DA5" w:rsidP="00F9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Учебно-методический  комплект  для  учителя:</w:t>
      </w:r>
    </w:p>
    <w:p w:rsidR="00F92DA5" w:rsidRPr="00992B0B" w:rsidRDefault="00F92DA5" w:rsidP="00F9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1.</w:t>
      </w:r>
      <w:r w:rsidRPr="00992B0B">
        <w:rPr>
          <w:rFonts w:ascii="Times New Roman" w:hAnsi="Times New Roman" w:cs="Times New Roman"/>
          <w:sz w:val="24"/>
          <w:szCs w:val="24"/>
        </w:rPr>
        <w:tab/>
        <w:t>Методические  рекомендации  по  курсу  «Человек  и  общес</w:t>
      </w:r>
      <w:r w:rsidR="00776030" w:rsidRPr="00992B0B">
        <w:rPr>
          <w:rFonts w:ascii="Times New Roman" w:hAnsi="Times New Roman" w:cs="Times New Roman"/>
          <w:sz w:val="24"/>
          <w:szCs w:val="24"/>
        </w:rPr>
        <w:t>тво»,  М.:  «Просвещение»,  2015</w:t>
      </w:r>
      <w:r w:rsidRPr="00992B0B">
        <w:rPr>
          <w:rFonts w:ascii="Times New Roman" w:hAnsi="Times New Roman" w:cs="Times New Roman"/>
          <w:sz w:val="24"/>
          <w:szCs w:val="24"/>
        </w:rPr>
        <w:t>.</w:t>
      </w:r>
    </w:p>
    <w:p w:rsidR="00F92DA5" w:rsidRPr="00992B0B" w:rsidRDefault="00F92DA5" w:rsidP="00F9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2.</w:t>
      </w:r>
      <w:r w:rsidRPr="00992B0B">
        <w:rPr>
          <w:rFonts w:ascii="Times New Roman" w:hAnsi="Times New Roman" w:cs="Times New Roman"/>
          <w:sz w:val="24"/>
          <w:szCs w:val="24"/>
        </w:rPr>
        <w:tab/>
        <w:t xml:space="preserve">Боголюбов  Л.Н.  Человек  и  общество:  Дополнительные  материалы  к  учебнику.  Пособие </w:t>
      </w:r>
      <w:r w:rsidR="00776030" w:rsidRPr="00992B0B">
        <w:rPr>
          <w:rFonts w:ascii="Times New Roman" w:hAnsi="Times New Roman" w:cs="Times New Roman"/>
          <w:sz w:val="24"/>
          <w:szCs w:val="24"/>
        </w:rPr>
        <w:t xml:space="preserve"> для  10-11  классов.  М.:  2014</w:t>
      </w:r>
      <w:r w:rsidRPr="00992B0B">
        <w:rPr>
          <w:rFonts w:ascii="Times New Roman" w:hAnsi="Times New Roman" w:cs="Times New Roman"/>
          <w:sz w:val="24"/>
          <w:szCs w:val="24"/>
        </w:rPr>
        <w:t>.</w:t>
      </w:r>
    </w:p>
    <w:p w:rsidR="00F92DA5" w:rsidRPr="00992B0B" w:rsidRDefault="00F92DA5" w:rsidP="00F9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DA5" w:rsidRPr="00992B0B" w:rsidRDefault="00F92DA5" w:rsidP="00F9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Учебно-методический  комплект  для  учащихся:</w:t>
      </w:r>
    </w:p>
    <w:p w:rsidR="00F92DA5" w:rsidRPr="00992B0B" w:rsidRDefault="00F92DA5" w:rsidP="00F9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>1.</w:t>
      </w:r>
      <w:r w:rsidRPr="00992B0B">
        <w:rPr>
          <w:rFonts w:ascii="Times New Roman" w:hAnsi="Times New Roman" w:cs="Times New Roman"/>
          <w:sz w:val="24"/>
          <w:szCs w:val="24"/>
        </w:rPr>
        <w:tab/>
        <w:t>Учебник:  Обществознание.  10  кл.  Под  ред.  Боголюбов</w:t>
      </w:r>
      <w:r w:rsidR="00776030" w:rsidRPr="00992B0B">
        <w:rPr>
          <w:rFonts w:ascii="Times New Roman" w:hAnsi="Times New Roman" w:cs="Times New Roman"/>
          <w:sz w:val="24"/>
          <w:szCs w:val="24"/>
        </w:rPr>
        <w:t>а  Л.Н.  М.:  Просвещение,  2015</w:t>
      </w:r>
      <w:r w:rsidRPr="00992B0B">
        <w:rPr>
          <w:rFonts w:ascii="Times New Roman" w:hAnsi="Times New Roman" w:cs="Times New Roman"/>
          <w:sz w:val="24"/>
          <w:szCs w:val="24"/>
        </w:rPr>
        <w:t>.</w:t>
      </w:r>
    </w:p>
    <w:p w:rsidR="00F92DA5" w:rsidRPr="00992B0B" w:rsidRDefault="00A817AB" w:rsidP="00F9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B0B">
        <w:rPr>
          <w:rFonts w:ascii="Times New Roman" w:hAnsi="Times New Roman" w:cs="Times New Roman"/>
          <w:sz w:val="24"/>
          <w:szCs w:val="24"/>
        </w:rPr>
        <w:t xml:space="preserve">2. </w:t>
      </w:r>
      <w:r w:rsidR="00F92DA5" w:rsidRPr="00992B0B">
        <w:rPr>
          <w:rFonts w:ascii="Times New Roman" w:hAnsi="Times New Roman" w:cs="Times New Roman"/>
          <w:sz w:val="24"/>
          <w:szCs w:val="24"/>
        </w:rPr>
        <w:t xml:space="preserve">Обществознание  в </w:t>
      </w:r>
      <w:r w:rsidR="00776030" w:rsidRPr="00992B0B">
        <w:rPr>
          <w:rFonts w:ascii="Times New Roman" w:hAnsi="Times New Roman" w:cs="Times New Roman"/>
          <w:sz w:val="24"/>
          <w:szCs w:val="24"/>
        </w:rPr>
        <w:t xml:space="preserve"> схемах  и  таблицах.  М.,  2014</w:t>
      </w:r>
      <w:r w:rsidR="00F92DA5" w:rsidRPr="00992B0B">
        <w:rPr>
          <w:rFonts w:ascii="Times New Roman" w:hAnsi="Times New Roman" w:cs="Times New Roman"/>
          <w:sz w:val="24"/>
          <w:szCs w:val="24"/>
        </w:rPr>
        <w:t>.</w:t>
      </w:r>
    </w:p>
    <w:p w:rsidR="00F92DA5" w:rsidRPr="00992B0B" w:rsidRDefault="00F92DA5" w:rsidP="00F9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C" w:rsidRPr="00992B0B" w:rsidRDefault="004F03BC" w:rsidP="007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C" w:rsidRPr="00992B0B" w:rsidRDefault="004F03BC" w:rsidP="007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C" w:rsidRPr="00992B0B" w:rsidRDefault="004F03BC" w:rsidP="007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3BC" w:rsidRPr="00992B0B" w:rsidRDefault="004F03BC" w:rsidP="007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0A4" w:rsidRPr="00992B0B" w:rsidRDefault="00B250A4" w:rsidP="004F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250A4" w:rsidRPr="00992B0B" w:rsidSect="0002105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762C"/>
    <w:multiLevelType w:val="hybridMultilevel"/>
    <w:tmpl w:val="D78E13EA"/>
    <w:lvl w:ilvl="0" w:tplc="743244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273D7"/>
    <w:multiLevelType w:val="hybridMultilevel"/>
    <w:tmpl w:val="94F87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C91885"/>
    <w:multiLevelType w:val="hybridMultilevel"/>
    <w:tmpl w:val="CFCC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C6B75"/>
    <w:multiLevelType w:val="hybridMultilevel"/>
    <w:tmpl w:val="5C94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1464C"/>
    <w:multiLevelType w:val="hybridMultilevel"/>
    <w:tmpl w:val="443E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276E5"/>
    <w:multiLevelType w:val="hybridMultilevel"/>
    <w:tmpl w:val="58B0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33077"/>
    <w:multiLevelType w:val="hybridMultilevel"/>
    <w:tmpl w:val="F126D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378A5"/>
    <w:multiLevelType w:val="hybridMultilevel"/>
    <w:tmpl w:val="2B42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5675B"/>
    <w:multiLevelType w:val="hybridMultilevel"/>
    <w:tmpl w:val="54FA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60C4B"/>
    <w:multiLevelType w:val="hybridMultilevel"/>
    <w:tmpl w:val="764C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05F8B"/>
    <w:multiLevelType w:val="hybridMultilevel"/>
    <w:tmpl w:val="34EA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05C"/>
    <w:rsid w:val="000108C7"/>
    <w:rsid w:val="000144C3"/>
    <w:rsid w:val="0002105C"/>
    <w:rsid w:val="00056CFA"/>
    <w:rsid w:val="00091C11"/>
    <w:rsid w:val="00095B53"/>
    <w:rsid w:val="001124C6"/>
    <w:rsid w:val="00156D0D"/>
    <w:rsid w:val="002615B1"/>
    <w:rsid w:val="00280E4F"/>
    <w:rsid w:val="00283EB9"/>
    <w:rsid w:val="002A6B77"/>
    <w:rsid w:val="003163B4"/>
    <w:rsid w:val="00363DED"/>
    <w:rsid w:val="003826F7"/>
    <w:rsid w:val="004946D9"/>
    <w:rsid w:val="004A005A"/>
    <w:rsid w:val="004B5D96"/>
    <w:rsid w:val="004E2D93"/>
    <w:rsid w:val="004F023B"/>
    <w:rsid w:val="004F03BC"/>
    <w:rsid w:val="0050222A"/>
    <w:rsid w:val="00561D2B"/>
    <w:rsid w:val="00576D16"/>
    <w:rsid w:val="005A0E10"/>
    <w:rsid w:val="005B1EDF"/>
    <w:rsid w:val="00614A3B"/>
    <w:rsid w:val="0068693F"/>
    <w:rsid w:val="006F4336"/>
    <w:rsid w:val="00776030"/>
    <w:rsid w:val="0078596F"/>
    <w:rsid w:val="00790B91"/>
    <w:rsid w:val="007E7EA8"/>
    <w:rsid w:val="00831406"/>
    <w:rsid w:val="009220C1"/>
    <w:rsid w:val="009571C8"/>
    <w:rsid w:val="0098419C"/>
    <w:rsid w:val="00992B0B"/>
    <w:rsid w:val="00A036BC"/>
    <w:rsid w:val="00A817AB"/>
    <w:rsid w:val="00B10A62"/>
    <w:rsid w:val="00B250A4"/>
    <w:rsid w:val="00B62440"/>
    <w:rsid w:val="00B74238"/>
    <w:rsid w:val="00C65B91"/>
    <w:rsid w:val="00CA5CEC"/>
    <w:rsid w:val="00CD1ACC"/>
    <w:rsid w:val="00D66D49"/>
    <w:rsid w:val="00E22A03"/>
    <w:rsid w:val="00EA1DF1"/>
    <w:rsid w:val="00EC2A49"/>
    <w:rsid w:val="00ED1F47"/>
    <w:rsid w:val="00F428E8"/>
    <w:rsid w:val="00F46BE8"/>
    <w:rsid w:val="00F879BB"/>
    <w:rsid w:val="00F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5C"/>
    <w:pPr>
      <w:ind w:left="720"/>
      <w:contextualSpacing/>
    </w:pPr>
  </w:style>
  <w:style w:type="table" w:styleId="a4">
    <w:name w:val="Table Grid"/>
    <w:basedOn w:val="a1"/>
    <w:uiPriority w:val="59"/>
    <w:rsid w:val="000210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2010-12-07T16:59:00Z</cp:lastPrinted>
  <dcterms:created xsi:type="dcterms:W3CDTF">2010-12-07T16:20:00Z</dcterms:created>
  <dcterms:modified xsi:type="dcterms:W3CDTF">2017-10-21T15:56:00Z</dcterms:modified>
</cp:coreProperties>
</file>